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4360DA"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  <w:t xml:space="preserve">       </w:t>
      </w:r>
      <w:bookmarkStart w:id="0" w:name="_GoBack"/>
      <w:bookmarkEnd w:id="0"/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  <w:r w:rsidR="00754D9A">
        <w:rPr>
          <w:rFonts w:ascii="Liberation Sans Narrow" w:eastAsia="Liberation Sans Narrow" w:hAnsi="Liberation Sans Narrow" w:cs="Liberation Sans Narrow"/>
        </w:rPr>
        <w:t xml:space="preserve"> </w:t>
      </w:r>
      <w:r w:rsidR="00754D9A">
        <w:rPr>
          <w:rFonts w:ascii="Liberation Sans Narrow" w:hAnsi="Liberation Sans Narrow" w:cs="Liberation Sans Narrow"/>
        </w:rPr>
        <w:t>.</w:t>
      </w:r>
    </w:p>
    <w:p w:rsidR="00E65914" w:rsidRDefault="00754D9A"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  <w:sz w:val="18"/>
          <w:szCs w:val="18"/>
        </w:rPr>
        <w:t>/miejscowość,</w:t>
      </w:r>
      <w:r>
        <w:rPr>
          <w:rFonts w:ascii="Liberation Sans Narrow" w:eastAsia="Liberation Sans Narrow" w:hAnsi="Liberation Sans Narrow" w:cs="Liberation Sans Narrow"/>
          <w:sz w:val="18"/>
          <w:szCs w:val="18"/>
        </w:rPr>
        <w:t xml:space="preserve"> </w:t>
      </w:r>
      <w:r>
        <w:rPr>
          <w:rFonts w:ascii="Liberation Sans Narrow" w:hAnsi="Liberation Sans Narrow" w:cs="Liberation Sans Narrow"/>
          <w:sz w:val="18"/>
          <w:szCs w:val="18"/>
        </w:rPr>
        <w:t>data/</w:t>
      </w: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754D9A"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</w:p>
    <w:p w:rsidR="00E65914" w:rsidRDefault="00754D9A">
      <w:r>
        <w:rPr>
          <w:rFonts w:ascii="Liberation Sans Narrow" w:hAnsi="Liberation Sans Narrow" w:cs="Liberation Sans Narrow"/>
          <w:sz w:val="18"/>
          <w:szCs w:val="18"/>
        </w:rPr>
        <w:t>/pieczęć</w:t>
      </w:r>
      <w:r>
        <w:rPr>
          <w:rFonts w:ascii="Liberation Sans Narrow" w:eastAsia="Liberation Sans Narrow" w:hAnsi="Liberation Sans Narrow" w:cs="Liberation Sans Narrow"/>
          <w:sz w:val="18"/>
          <w:szCs w:val="18"/>
        </w:rPr>
        <w:t xml:space="preserve"> </w:t>
      </w:r>
      <w:r>
        <w:rPr>
          <w:rFonts w:ascii="Liberation Sans Narrow" w:hAnsi="Liberation Sans Narrow" w:cs="Liberation Sans Narrow"/>
          <w:sz w:val="18"/>
          <w:szCs w:val="18"/>
        </w:rPr>
        <w:t>Koła/</w:t>
      </w: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754D9A">
      <w:pPr>
        <w:jc w:val="center"/>
      </w:pPr>
      <w:r>
        <w:rPr>
          <w:rFonts w:ascii="Liberation Sans Narrow" w:hAnsi="Liberation Sans Narrow" w:cs="Liberation Sans Narrow"/>
          <w:b/>
          <w:bCs/>
          <w:sz w:val="28"/>
          <w:szCs w:val="28"/>
        </w:rPr>
        <w:t>Rozliczenie</w:t>
      </w:r>
      <w:r>
        <w:rPr>
          <w:rFonts w:ascii="Liberation Sans Narrow" w:eastAsia="Liberation Sans Narrow" w:hAnsi="Liberation Sans Narrow" w:cs="Liberation Sans Narrow"/>
          <w:b/>
          <w:bCs/>
          <w:sz w:val="28"/>
          <w:szCs w:val="28"/>
        </w:rPr>
        <w:t xml:space="preserve">  </w:t>
      </w:r>
      <w:r>
        <w:rPr>
          <w:rFonts w:ascii="Liberation Sans Narrow" w:hAnsi="Liberation Sans Narrow" w:cs="Liberation Sans Narrow"/>
          <w:b/>
          <w:bCs/>
          <w:sz w:val="28"/>
          <w:szCs w:val="28"/>
        </w:rPr>
        <w:t>częściowe</w:t>
      </w:r>
      <w:r>
        <w:rPr>
          <w:rStyle w:val="Zakotwiczenieprzypisudolnego"/>
          <w:rFonts w:ascii="Liberation Sans Narrow" w:eastAsia="Liberation Sans Narrow" w:hAnsi="Liberation Sans Narrow" w:cs="Liberation Sans Narrow"/>
          <w:b/>
          <w:bCs/>
          <w:sz w:val="28"/>
          <w:szCs w:val="28"/>
        </w:rPr>
        <w:footnoteReference w:id="1"/>
      </w:r>
    </w:p>
    <w:p w:rsidR="00E65914" w:rsidRDefault="00754D9A">
      <w:pPr>
        <w:jc w:val="center"/>
      </w:pPr>
      <w:r>
        <w:rPr>
          <w:rFonts w:ascii="Liberation Sans Narrow" w:hAnsi="Liberation Sans Narrow" w:cs="Liberation Sans Narrow"/>
        </w:rPr>
        <w:t>za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miesiąc: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II,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III,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IV,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V,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VI,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VII,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VIII,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IX,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X,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XI,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XII*</w:t>
      </w:r>
    </w:p>
    <w:p w:rsidR="00E65914" w:rsidRDefault="00E65914">
      <w:pPr>
        <w:jc w:val="center"/>
        <w:rPr>
          <w:rFonts w:ascii="Liberation Sans Narrow" w:hAnsi="Liberation Sans Narrow" w:cs="Liberation Sans Narrow"/>
          <w:sz w:val="30"/>
          <w:szCs w:val="30"/>
        </w:rPr>
      </w:pPr>
    </w:p>
    <w:p w:rsidR="00E65914" w:rsidRDefault="00754D9A">
      <w:pPr>
        <w:jc w:val="center"/>
      </w:pPr>
      <w:r>
        <w:rPr>
          <w:rFonts w:ascii="Liberation Sans Narrow" w:hAnsi="Liberation Sans Narrow" w:cs="Liberation Sans Narrow"/>
        </w:rPr>
        <w:t>zestawienie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wybranych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rachunków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częściowej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kosztów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działania</w:t>
      </w:r>
      <w:r>
        <w:rPr>
          <w:rFonts w:ascii="Liberation Sans Narrow" w:eastAsia="Liberation Sans Narrow" w:hAnsi="Liberation Sans Narrow" w:cs="Liberation Sans Narrow"/>
        </w:rPr>
        <w:t xml:space="preserve"> </w:t>
      </w:r>
    </w:p>
    <w:p w:rsidR="00E65914" w:rsidRDefault="00E65914">
      <w:pPr>
        <w:jc w:val="center"/>
        <w:rPr>
          <w:rFonts w:ascii="Liberation Sans Narrow" w:hAnsi="Liberation Sans Narrow" w:cs="Liberation Sans Narrow"/>
        </w:rPr>
      </w:pPr>
    </w:p>
    <w:p w:rsidR="00E65914" w:rsidRDefault="00754D9A">
      <w:pPr>
        <w:jc w:val="center"/>
      </w:pPr>
      <w:r>
        <w:rPr>
          <w:rFonts w:ascii="Liberation Sans Narrow" w:hAnsi="Liberation Sans Narrow" w:cs="Liberation Sans Narrow"/>
        </w:rPr>
        <w:t>Społecznej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Straży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Rybackiej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roku</w:t>
      </w:r>
      <w:r>
        <w:rPr>
          <w:rFonts w:ascii="Liberation Sans Narrow" w:eastAsia="Liberation Sans Narrow" w:hAnsi="Liberation Sans Narrow" w:cs="Liberation Sans Narrow"/>
        </w:rPr>
        <w:t xml:space="preserve">  </w:t>
      </w:r>
      <w:r>
        <w:rPr>
          <w:rFonts w:ascii="Liberation Sans Narrow" w:hAnsi="Liberation Sans Narrow" w:cs="Liberation Sans Narrow"/>
        </w:rPr>
        <w:t>2020</w:t>
      </w:r>
    </w:p>
    <w:p w:rsidR="00E65914" w:rsidRDefault="00E65914">
      <w:pPr>
        <w:jc w:val="center"/>
        <w:rPr>
          <w:rFonts w:ascii="Liberation Sans Narrow" w:hAnsi="Liberation Sans Narrow" w:cs="Liberation Sans Narrow"/>
        </w:rPr>
      </w:pPr>
    </w:p>
    <w:tbl>
      <w:tblPr>
        <w:tblW w:w="964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"/>
        <w:gridCol w:w="1262"/>
        <w:gridCol w:w="2130"/>
        <w:gridCol w:w="4057"/>
        <w:gridCol w:w="1667"/>
      </w:tblGrid>
      <w:tr w:rsidR="00E65914"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754D9A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Lp.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754D9A">
            <w:pPr>
              <w:pStyle w:val="Zawartotabeli"/>
              <w:snapToGrid w:val="0"/>
            </w:pPr>
            <w:r>
              <w:rPr>
                <w:rFonts w:ascii="Liberation Sans Narrow" w:hAnsi="Liberation Sans Narrow" w:cs="Liberation Sans Narrow"/>
              </w:rPr>
              <w:t>Data</w:t>
            </w:r>
            <w:r>
              <w:rPr>
                <w:rFonts w:ascii="Liberation Sans Narrow" w:eastAsia="Liberation Sans Narrow" w:hAnsi="Liberation Sans Narrow" w:cs="Liberation Sans Narrow"/>
              </w:rPr>
              <w:t xml:space="preserve"> </w:t>
            </w:r>
            <w:r>
              <w:rPr>
                <w:rFonts w:ascii="Liberation Sans Narrow" w:hAnsi="Liberation Sans Narrow" w:cs="Liberation Sans Narrow"/>
              </w:rPr>
              <w:t>faktury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754D9A">
            <w:pPr>
              <w:pStyle w:val="Zawartotabeli"/>
              <w:snapToGrid w:val="0"/>
            </w:pPr>
            <w:r>
              <w:rPr>
                <w:rFonts w:ascii="Liberation Sans Narrow" w:hAnsi="Liberation Sans Narrow" w:cs="Liberation Sans Narrow"/>
              </w:rPr>
              <w:t>Nr</w:t>
            </w:r>
            <w:r>
              <w:rPr>
                <w:rFonts w:ascii="Liberation Sans Narrow" w:eastAsia="Liberation Sans Narrow" w:hAnsi="Liberation Sans Narrow" w:cs="Liberation Sans Narrow"/>
              </w:rPr>
              <w:t xml:space="preserve"> </w:t>
            </w:r>
            <w:r>
              <w:rPr>
                <w:rFonts w:ascii="Liberation Sans Narrow" w:hAnsi="Liberation Sans Narrow" w:cs="Liberation Sans Narrow"/>
              </w:rPr>
              <w:t>faktury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754D9A">
            <w:pPr>
              <w:pStyle w:val="Zawartotabeli"/>
              <w:snapToGrid w:val="0"/>
            </w:pPr>
            <w:r>
              <w:rPr>
                <w:rFonts w:ascii="Liberation Sans Narrow" w:hAnsi="Liberation Sans Narrow" w:cs="Liberation Sans Narrow"/>
              </w:rPr>
              <w:t>Przedmiot</w:t>
            </w:r>
            <w:r>
              <w:rPr>
                <w:rFonts w:ascii="Liberation Sans Narrow" w:eastAsia="Liberation Sans Narrow" w:hAnsi="Liberation Sans Narrow" w:cs="Liberation Sans Narrow"/>
              </w:rPr>
              <w:t xml:space="preserve"> </w:t>
            </w:r>
            <w:r>
              <w:rPr>
                <w:rFonts w:ascii="Liberation Sans Narrow" w:hAnsi="Liberation Sans Narrow" w:cs="Liberation Sans Narrow"/>
              </w:rPr>
              <w:t>zakupu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754D9A">
            <w:pPr>
              <w:pStyle w:val="Zawartotabeli"/>
              <w:snapToGrid w:val="0"/>
            </w:pPr>
            <w:r>
              <w:rPr>
                <w:rFonts w:ascii="Liberation Sans Narrow" w:hAnsi="Liberation Sans Narrow" w:cs="Liberation Sans Narrow"/>
              </w:rPr>
              <w:t>Wartość</w:t>
            </w:r>
            <w:r>
              <w:rPr>
                <w:rFonts w:ascii="Liberation Sans Narrow" w:eastAsia="Liberation Sans Narrow" w:hAnsi="Liberation Sans Narrow" w:cs="Liberation Sans Narrow"/>
              </w:rPr>
              <w:t xml:space="preserve">  </w:t>
            </w:r>
            <w:r>
              <w:rPr>
                <w:rFonts w:ascii="Liberation Sans Narrow" w:hAnsi="Liberation Sans Narrow" w:cs="Liberation Sans Narrow"/>
              </w:rPr>
              <w:t>[zł]</w:t>
            </w: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E65914">
        <w:tc>
          <w:tcPr>
            <w:tcW w:w="79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914" w:rsidRDefault="00754D9A">
            <w:pPr>
              <w:pStyle w:val="Zawartotabeli"/>
              <w:snapToGrid w:val="0"/>
              <w:jc w:val="right"/>
            </w:pPr>
            <w:r>
              <w:rPr>
                <w:rFonts w:ascii="Liberation Sans Narrow" w:hAnsi="Liberation Sans Narrow" w:cs="Liberation Sans Narrow"/>
              </w:rPr>
              <w:t>RAZEM:</w:t>
            </w:r>
            <w:r>
              <w:rPr>
                <w:rFonts w:ascii="Liberation Sans Narrow" w:eastAsia="Liberation Sans Narrow" w:hAnsi="Liberation Sans Narrow" w:cs="Liberation Sans Narrow"/>
              </w:rPr>
              <w:t xml:space="preserve">  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914" w:rsidRDefault="00E65914">
            <w:pPr>
              <w:pStyle w:val="Zawartotabeli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</w:tbl>
    <w:p w:rsidR="00E65914" w:rsidRDefault="00754D9A">
      <w:r>
        <w:rPr>
          <w:rFonts w:ascii="Liberation Sans Narrow" w:hAnsi="Liberation Sans Narrow" w:cs="Liberation Sans Narrow"/>
        </w:rPr>
        <w:t>*)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zakreślić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właściwe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miesiące.</w:t>
      </w: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754D9A"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</w:t>
      </w:r>
    </w:p>
    <w:p w:rsidR="00E65914" w:rsidRDefault="00754D9A">
      <w:r>
        <w:rPr>
          <w:rFonts w:ascii="Liberation Sans Narrow" w:hAnsi="Liberation Sans Narrow" w:cs="Liberation Sans Narrow"/>
        </w:rPr>
        <w:t>Skarbnik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</w:t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  <w:t>Komendant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(Dowódca)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Grupy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SSR</w:t>
      </w:r>
      <w:r>
        <w:rPr>
          <w:rFonts w:ascii="Liberation Sans Narrow" w:hAnsi="Liberation Sans Narrow" w:cs="Liberation Sans Narrow"/>
        </w:rPr>
        <w:tab/>
      </w:r>
      <w:r>
        <w:rPr>
          <w:rFonts w:ascii="Liberation Sans Narrow" w:hAnsi="Liberation Sans Narrow" w:cs="Liberation Sans Narrow"/>
        </w:rPr>
        <w:tab/>
        <w:t>Prezes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Zarządu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</w:t>
      </w: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754D9A">
      <w:pPr>
        <w:jc w:val="center"/>
      </w:pPr>
      <w:r>
        <w:rPr>
          <w:rFonts w:ascii="Liberation Sans Narrow" w:hAnsi="Liberation Sans Narrow" w:cs="Liberation Sans Narrow"/>
          <w:sz w:val="28"/>
          <w:szCs w:val="28"/>
          <w:u w:val="single"/>
        </w:rPr>
        <w:t>Instrukcja</w:t>
      </w:r>
      <w:r>
        <w:rPr>
          <w:rFonts w:ascii="Liberation Sans Narrow" w:eastAsia="Liberation Sans Narrow" w:hAnsi="Liberation Sans Narrow" w:cs="Liberation Sans Narrow"/>
          <w:sz w:val="28"/>
          <w:szCs w:val="28"/>
          <w:u w:val="single"/>
        </w:rPr>
        <w:t xml:space="preserve">  </w:t>
      </w:r>
      <w:r>
        <w:rPr>
          <w:rFonts w:ascii="Liberation Sans Narrow" w:hAnsi="Liberation Sans Narrow" w:cs="Liberation Sans Narrow"/>
          <w:sz w:val="28"/>
          <w:szCs w:val="28"/>
          <w:u w:val="single"/>
        </w:rPr>
        <w:t>rozliczenia</w:t>
      </w:r>
      <w:r>
        <w:rPr>
          <w:rFonts w:ascii="Liberation Sans Narrow" w:eastAsia="Liberation Sans Narrow" w:hAnsi="Liberation Sans Narrow" w:cs="Liberation Sans Narrow"/>
          <w:sz w:val="28"/>
          <w:szCs w:val="28"/>
          <w:u w:val="single"/>
        </w:rPr>
        <w:t xml:space="preserve"> </w:t>
      </w:r>
      <w:r>
        <w:rPr>
          <w:rFonts w:ascii="Liberation Sans Narrow" w:hAnsi="Liberation Sans Narrow" w:cs="Liberation Sans Narrow"/>
          <w:sz w:val="28"/>
          <w:szCs w:val="28"/>
          <w:u w:val="single"/>
        </w:rPr>
        <w:t>refundacji</w:t>
      </w:r>
      <w:r>
        <w:rPr>
          <w:rFonts w:ascii="Liberation Sans Narrow" w:eastAsia="Liberation Sans Narrow" w:hAnsi="Liberation Sans Narrow" w:cs="Liberation Sans Narrow"/>
          <w:sz w:val="28"/>
          <w:szCs w:val="28"/>
          <w:u w:val="single"/>
        </w:rPr>
        <w:t xml:space="preserve"> </w:t>
      </w:r>
      <w:r>
        <w:rPr>
          <w:rFonts w:ascii="Liberation Sans Narrow" w:hAnsi="Liberation Sans Narrow" w:cs="Liberation Sans Narrow"/>
          <w:sz w:val="28"/>
          <w:szCs w:val="28"/>
          <w:u w:val="single"/>
        </w:rPr>
        <w:t>SSR</w:t>
      </w:r>
    </w:p>
    <w:p w:rsidR="00E65914" w:rsidRDefault="00E65914">
      <w:pPr>
        <w:jc w:val="center"/>
        <w:rPr>
          <w:rFonts w:ascii="Liberation Sans Narrow" w:hAnsi="Liberation Sans Narrow" w:cs="Liberation Sans Narrow"/>
        </w:rPr>
      </w:pPr>
    </w:p>
    <w:p w:rsidR="00E65914" w:rsidRDefault="00754D9A">
      <w:pPr>
        <w:jc w:val="center"/>
      </w:pPr>
      <w:r>
        <w:rPr>
          <w:rFonts w:ascii="Liberation Sans Narrow" w:hAnsi="Liberation Sans Narrow" w:cs="Liberation Sans Narrow"/>
        </w:rPr>
        <w:t>Zasady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realizacji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dofinansowania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działań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Społecznej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Straży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Rybackiej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</w:p>
    <w:p w:rsidR="00E65914" w:rsidRDefault="00754D9A">
      <w:pPr>
        <w:jc w:val="center"/>
      </w:pPr>
      <w:r>
        <w:rPr>
          <w:rFonts w:ascii="Liberation Sans Narrow" w:hAnsi="Liberation Sans Narrow" w:cs="Liberation Sans Narrow"/>
        </w:rPr>
        <w:t>przy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PZW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Okręgu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Mazowieckiego</w:t>
      </w:r>
      <w:r>
        <w:rPr>
          <w:rFonts w:ascii="Liberation Sans Narrow" w:eastAsia="Liberation Sans Narrow" w:hAnsi="Liberation Sans Narrow" w:cs="Liberation Sans Narrow"/>
        </w:rPr>
        <w:t xml:space="preserve">  </w:t>
      </w:r>
      <w:r>
        <w:rPr>
          <w:rFonts w:ascii="Liberation Sans Narrow" w:hAnsi="Liberation Sans Narrow" w:cs="Liberation Sans Narrow"/>
        </w:rPr>
        <w:t>PZW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Warszawie,</w:t>
      </w:r>
    </w:p>
    <w:p w:rsidR="00E65914" w:rsidRDefault="00754D9A">
      <w:pPr>
        <w:jc w:val="center"/>
      </w:pPr>
      <w:r>
        <w:rPr>
          <w:rFonts w:ascii="Liberation Sans Narrow" w:hAnsi="Liberation Sans Narrow" w:cs="Liberation Sans Narrow"/>
        </w:rPr>
        <w:t>obowiązujące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roku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2020.</w:t>
      </w: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754D9A">
      <w:pPr>
        <w:numPr>
          <w:ilvl w:val="0"/>
          <w:numId w:val="1"/>
        </w:numPr>
        <w:jc w:val="both"/>
      </w:pPr>
      <w:r>
        <w:rPr>
          <w:rFonts w:ascii="Liberation Sans Narrow" w:hAnsi="Liberation Sans Narrow" w:cs="Liberation Sans Narrow"/>
        </w:rPr>
        <w:t>Koło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PZW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otrzymuje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pisemne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stanowisko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eastAsia="Liberation Sans Narrow" w:hAnsi="Liberation Sans Narrow" w:cs="Liberation Sans Narrow"/>
        </w:rPr>
        <w:t xml:space="preserve">Okręgu Mazowieckiego PZW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Warszawie,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które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jest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odpowiedzią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wniosek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przyznanie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części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wydatków,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jakie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poniesie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roku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2020.</w:t>
      </w:r>
      <w:r>
        <w:rPr>
          <w:rFonts w:ascii="Liberation Sans Narrow" w:eastAsia="Liberation Sans Narrow" w:hAnsi="Liberation Sans Narrow" w:cs="Liberation Sans Narrow"/>
        </w:rPr>
        <w:t xml:space="preserve"> </w:t>
      </w:r>
    </w:p>
    <w:p w:rsidR="00E65914" w:rsidRDefault="00754D9A">
      <w:pPr>
        <w:numPr>
          <w:ilvl w:val="0"/>
          <w:numId w:val="1"/>
        </w:numPr>
        <w:jc w:val="both"/>
      </w:pPr>
      <w:r>
        <w:rPr>
          <w:rFonts w:ascii="Liberation Sans Narrow" w:hAnsi="Liberation Sans Narrow" w:cs="Liberation Sans Narrow"/>
        </w:rPr>
        <w:t>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zakup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środka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trwałego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większej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wartości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Okręg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może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udzielić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zaliczki</w:t>
      </w:r>
      <w:r>
        <w:rPr>
          <w:rFonts w:ascii="Liberation Sans Narrow" w:eastAsia="Liberation Sans Narrow" w:hAnsi="Liberation Sans Narrow" w:cs="Liberation Sans Narrow"/>
        </w:rPr>
        <w:t xml:space="preserve">  </w:t>
      </w:r>
      <w:r>
        <w:rPr>
          <w:rFonts w:ascii="Liberation Sans Narrow" w:hAnsi="Liberation Sans Narrow" w:cs="Liberation Sans Narrow"/>
        </w:rPr>
        <w:t>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poczet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refundacji.</w:t>
      </w:r>
      <w:r>
        <w:rPr>
          <w:rFonts w:ascii="Liberation Sans Narrow" w:eastAsia="Liberation Sans Narrow" w:hAnsi="Liberation Sans Narrow" w:cs="Liberation Sans Narrow"/>
        </w:rPr>
        <w:t xml:space="preserve"> </w:t>
      </w:r>
    </w:p>
    <w:p w:rsidR="00E65914" w:rsidRDefault="00754D9A">
      <w:pPr>
        <w:numPr>
          <w:ilvl w:val="0"/>
          <w:numId w:val="1"/>
        </w:numPr>
        <w:jc w:val="both"/>
      </w:pP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przypadku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zakupu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środka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transportu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kołowego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podlegającego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rejestracji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wydziale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komunikacji,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fakturę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lub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umowę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należy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sporządzić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bezpośrednio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Okręg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Mazowiecki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Polskiego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Związku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Wędkarskiego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Warszawie</w:t>
      </w:r>
      <w:r>
        <w:rPr>
          <w:rFonts w:ascii="Liberation Sans Narrow" w:eastAsia="Liberation Sans Narrow" w:hAnsi="Liberation Sans Narrow" w:cs="Liberation Sans Narrow"/>
        </w:rPr>
        <w:t xml:space="preserve"> – </w:t>
      </w:r>
      <w:r>
        <w:rPr>
          <w:rFonts w:ascii="Liberation Sans Narrow" w:hAnsi="Liberation Sans Narrow" w:cs="Liberation Sans Narrow"/>
        </w:rPr>
        <w:t>tzn.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danych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nabywcy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może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być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zapisów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dotyczących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Koła.</w:t>
      </w:r>
    </w:p>
    <w:p w:rsidR="00E65914" w:rsidRDefault="00754D9A">
      <w:pPr>
        <w:numPr>
          <w:ilvl w:val="0"/>
          <w:numId w:val="1"/>
        </w:numPr>
        <w:jc w:val="both"/>
      </w:pP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przypadku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każdej</w:t>
      </w:r>
      <w:r>
        <w:rPr>
          <w:rFonts w:ascii="Liberation Sans Narrow" w:eastAsia="Liberation Sans Narrow" w:hAnsi="Liberation Sans Narrow" w:cs="Liberation Sans Narrow"/>
        </w:rPr>
        <w:t xml:space="preserve">  </w:t>
      </w:r>
      <w:r>
        <w:rPr>
          <w:rFonts w:ascii="Liberation Sans Narrow" w:hAnsi="Liberation Sans Narrow" w:cs="Liberation Sans Narrow"/>
        </w:rPr>
        <w:t>umowy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kupna</w:t>
      </w:r>
      <w:r>
        <w:rPr>
          <w:rFonts w:ascii="Liberation Sans Narrow" w:eastAsia="Liberation Sans Narrow" w:hAnsi="Liberation Sans Narrow" w:cs="Liberation Sans Narrow"/>
        </w:rPr>
        <w:t xml:space="preserve"> – </w:t>
      </w:r>
      <w:r>
        <w:rPr>
          <w:rFonts w:ascii="Liberation Sans Narrow" w:hAnsi="Liberation Sans Narrow" w:cs="Liberation Sans Narrow"/>
        </w:rPr>
        <w:t>sprzedaży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należy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niezwłocznie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przedłożyć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ten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dokument</w:t>
      </w:r>
      <w:r>
        <w:rPr>
          <w:rFonts w:ascii="Liberation Sans Narrow" w:eastAsia="Liberation Sans Narrow" w:hAnsi="Liberation Sans Narrow" w:cs="Liberation Sans Narrow"/>
        </w:rPr>
        <w:t xml:space="preserve">                  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dziale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Finansowo</w:t>
      </w:r>
      <w:r>
        <w:rPr>
          <w:rFonts w:ascii="Liberation Sans Narrow" w:eastAsia="Liberation Sans Narrow" w:hAnsi="Liberation Sans Narrow" w:cs="Liberation Sans Narrow"/>
        </w:rPr>
        <w:t xml:space="preserve"> – </w:t>
      </w:r>
      <w:r>
        <w:rPr>
          <w:rFonts w:ascii="Liberation Sans Narrow" w:hAnsi="Liberation Sans Narrow" w:cs="Liberation Sans Narrow"/>
        </w:rPr>
        <w:t>Księgowym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Okręgu,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gdyż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podlega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zgłoszeniu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Urzędzie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Skarbowym!</w:t>
      </w:r>
    </w:p>
    <w:p w:rsidR="00E65914" w:rsidRDefault="00754D9A">
      <w:pPr>
        <w:numPr>
          <w:ilvl w:val="0"/>
          <w:numId w:val="1"/>
        </w:numPr>
        <w:jc w:val="both"/>
      </w:pP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przypadku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zakupów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przedmiotów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nietrwałych,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paliw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usług</w:t>
      </w:r>
      <w:r>
        <w:rPr>
          <w:rFonts w:ascii="Liberation Sans Narrow" w:eastAsia="Liberation Sans Narrow" w:hAnsi="Liberation Sans Narrow" w:cs="Liberation Sans Narrow"/>
        </w:rPr>
        <w:t xml:space="preserve"> - </w:t>
      </w:r>
      <w:r>
        <w:rPr>
          <w:rFonts w:ascii="Liberation Sans Narrow" w:hAnsi="Liberation Sans Narrow" w:cs="Liberation Sans Narrow"/>
        </w:rPr>
        <w:t>wszystkie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wydatki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związane</w:t>
      </w:r>
      <w:r>
        <w:rPr>
          <w:rFonts w:ascii="Liberation Sans Narrow" w:eastAsia="Liberation Sans Narrow" w:hAnsi="Liberation Sans Narrow" w:cs="Liberation Sans Narrow"/>
        </w:rPr>
        <w:t xml:space="preserve">                          </w:t>
      </w:r>
      <w:r>
        <w:rPr>
          <w:rFonts w:ascii="Liberation Sans Narrow" w:hAnsi="Liberation Sans Narrow" w:cs="Liberation Sans Narrow"/>
        </w:rPr>
        <w:t>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ochroną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wód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należy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realizować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środków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posiadanych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kasie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rachunek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Koła.</w:t>
      </w:r>
      <w:r>
        <w:rPr>
          <w:rFonts w:ascii="Liberation Sans Narrow" w:eastAsia="Liberation Sans Narrow" w:hAnsi="Liberation Sans Narrow" w:cs="Liberation Sans Narrow"/>
        </w:rPr>
        <w:t xml:space="preserve"> Stosowne d</w:t>
      </w:r>
      <w:r>
        <w:rPr>
          <w:rFonts w:ascii="Liberation Sans Narrow" w:hAnsi="Liberation Sans Narrow" w:cs="Liberation Sans Narrow"/>
        </w:rPr>
        <w:t>okumenty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księgowe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(rachunki,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faktury,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delegacje,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umowy)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rozliczane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są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razem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 xml:space="preserve">innym               </w:t>
      </w:r>
      <w:r>
        <w:rPr>
          <w:rFonts w:ascii="Liberation Sans Narrow" w:hAnsi="Liberation Sans Narrow" w:cs="Liberation Sans Narrow"/>
        </w:rPr>
        <w:t xml:space="preserve">                     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dokumentami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księgowymi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miesięcznych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raportach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kasowych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składanych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przez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Skarbnika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biurze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Okręgu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Mazowieckiego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PZW.</w:t>
      </w:r>
    </w:p>
    <w:p w:rsidR="00E65914" w:rsidRDefault="00754D9A">
      <w:pPr>
        <w:numPr>
          <w:ilvl w:val="0"/>
          <w:numId w:val="1"/>
        </w:numPr>
        <w:jc w:val="both"/>
      </w:pPr>
      <w:r>
        <w:rPr>
          <w:rFonts w:ascii="Liberation Sans Narrow" w:hAnsi="Liberation Sans Narrow" w:cs="Liberation Sans Narrow"/>
        </w:rPr>
        <w:t>Koło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pierwszej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kolejności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winno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wydatkować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środki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własne,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następnie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miarę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potrzeb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korzystać</w:t>
      </w:r>
      <w:r>
        <w:rPr>
          <w:rFonts w:ascii="Liberation Sans Narrow" w:eastAsia="Liberation Sans Narrow" w:hAnsi="Liberation Sans Narrow" w:cs="Liberation Sans Narrow"/>
        </w:rPr>
        <w:t xml:space="preserve">  </w:t>
      </w:r>
      <w:r>
        <w:rPr>
          <w:rFonts w:ascii="Liberation Sans Narrow" w:hAnsi="Liberation Sans Narrow" w:cs="Liberation Sans Narrow"/>
        </w:rPr>
        <w:t>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przyznanej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refundacji.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tym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celu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Prezes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Komendant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(Dowódca)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Grupy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Terenowej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SSR</w:t>
      </w:r>
      <w:r>
        <w:rPr>
          <w:rFonts w:ascii="Liberation Sans Narrow" w:eastAsia="Liberation Sans Narrow" w:hAnsi="Liberation Sans Narrow" w:cs="Liberation Sans Narrow"/>
        </w:rPr>
        <w:t xml:space="preserve">              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Kole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oraz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Skarbnik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 - spośród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rozliczonych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jak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wyżej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dokumentów -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wybierają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te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przeznaczone</w:t>
      </w:r>
      <w:r>
        <w:rPr>
          <w:rFonts w:ascii="Liberation Sans Narrow" w:eastAsia="Liberation Sans Narrow" w:hAnsi="Liberation Sans Narrow" w:cs="Liberation Sans Narrow"/>
        </w:rPr>
        <w:t xml:space="preserve">  </w:t>
      </w:r>
      <w:r>
        <w:rPr>
          <w:rFonts w:ascii="Liberation Sans Narrow" w:hAnsi="Liberation Sans Narrow" w:cs="Liberation Sans Narrow"/>
        </w:rPr>
        <w:t>do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przez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Okręg.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Wydatki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przeznaczone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</w:t>
      </w:r>
      <w:r>
        <w:rPr>
          <w:rFonts w:ascii="Liberation Sans Narrow" w:hAnsi="Liberation Sans Narrow" w:cs="Liberation Sans Narrow"/>
        </w:rPr>
        <w:t>dacji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muszą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być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zgodne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wnioskiem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refundacyjnym.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Łączna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wysokość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może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przekroczyć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limitu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zawartego</w:t>
      </w:r>
      <w:r>
        <w:rPr>
          <w:rFonts w:ascii="Liberation Sans Narrow" w:eastAsia="Liberation Sans Narrow" w:hAnsi="Liberation Sans Narrow" w:cs="Liberation Sans Narrow"/>
        </w:rPr>
        <w:t xml:space="preserve">                       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stanowisku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OM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PZW</w:t>
      </w:r>
      <w:r>
        <w:rPr>
          <w:rFonts w:ascii="Liberation Sans Narrow" w:eastAsia="Liberation Sans Narrow" w:hAnsi="Liberation Sans Narrow" w:cs="Liberation Sans Narrow"/>
        </w:rPr>
        <w:t xml:space="preserve">  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Warszawie.</w:t>
      </w:r>
      <w:r>
        <w:rPr>
          <w:rFonts w:ascii="Liberation Sans Narrow" w:eastAsia="Liberation Sans Narrow" w:hAnsi="Liberation Sans Narrow" w:cs="Liberation Sans Narrow"/>
        </w:rPr>
        <w:t xml:space="preserve"> </w:t>
      </w:r>
    </w:p>
    <w:p w:rsidR="00E65914" w:rsidRDefault="00754D9A">
      <w:pPr>
        <w:ind w:left="720"/>
        <w:jc w:val="both"/>
      </w:pPr>
      <w:r>
        <w:rPr>
          <w:rFonts w:ascii="Liberation Sans Narrow" w:hAnsi="Liberation Sans Narrow" w:cs="Liberation Sans Narrow"/>
          <w:u w:val="single"/>
        </w:rPr>
        <w:t>Uwaga: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wydatki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na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odzież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i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obuwie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nie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podlegają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refundacji,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natomiast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mogą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być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realizowane</w:t>
      </w:r>
      <w:r>
        <w:rPr>
          <w:rFonts w:ascii="Liberation Sans Narrow" w:eastAsia="Liberation Sans Narrow" w:hAnsi="Liberation Sans Narrow" w:cs="Liberation Sans Narrow"/>
        </w:rPr>
        <w:t xml:space="preserve">                 </w:t>
      </w:r>
      <w:r>
        <w:rPr>
          <w:rFonts w:ascii="Liberation Sans Narrow" w:hAnsi="Liberation Sans Narrow" w:cs="Liberation Sans Narrow"/>
        </w:rPr>
        <w:t>ze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środków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własnych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jeśli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są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zgodne</w:t>
      </w:r>
      <w:r>
        <w:rPr>
          <w:rFonts w:ascii="Liberation Sans Narrow" w:eastAsia="Liberation Sans Narrow" w:hAnsi="Liberation Sans Narrow" w:cs="Liberation Sans Narrow"/>
        </w:rPr>
        <w:t xml:space="preserve">  </w:t>
      </w:r>
      <w:r>
        <w:rPr>
          <w:rFonts w:ascii="Liberation Sans Narrow" w:hAnsi="Liberation Sans Narrow" w:cs="Liberation Sans Narrow"/>
        </w:rPr>
        <w:t>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preliminarzem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uchwałami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Koła.</w:t>
      </w:r>
    </w:p>
    <w:p w:rsidR="00E65914" w:rsidRDefault="00754D9A">
      <w:pPr>
        <w:numPr>
          <w:ilvl w:val="0"/>
          <w:numId w:val="1"/>
        </w:numPr>
        <w:jc w:val="both"/>
      </w:pPr>
      <w:r>
        <w:rPr>
          <w:rFonts w:ascii="Liberation Sans Narrow" w:hAnsi="Liberation Sans Narrow" w:cs="Liberation Sans Narrow"/>
        </w:rPr>
        <w:t>Zestawienie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wybranych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rachunków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formie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rozliczenia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częściowego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należy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przedstawić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biurze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Okręgu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Mazowieckiego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PZW.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weryfikacji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zestawienia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zapisami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planu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refundacyjnego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pracownik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biura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wydaje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dyspozycję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księgowości,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księgowość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analizie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wydatków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własnych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dokonuje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stosownego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przelewu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konto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Koła.</w:t>
      </w:r>
      <w:r>
        <w:rPr>
          <w:rFonts w:ascii="Liberation Sans Narrow" w:eastAsia="Liberation Sans Narrow" w:hAnsi="Liberation Sans Narrow" w:cs="Liberation Sans Narrow"/>
        </w:rPr>
        <w:t xml:space="preserve">  </w:t>
      </w:r>
    </w:p>
    <w:p w:rsidR="00E65914" w:rsidRDefault="00754D9A">
      <w:pPr>
        <w:ind w:left="720"/>
        <w:jc w:val="both"/>
      </w:pPr>
      <w:r>
        <w:rPr>
          <w:rFonts w:ascii="Liberation Sans Narrow" w:hAnsi="Liberation Sans Narrow" w:cs="Liberation Sans Narrow"/>
          <w:u w:val="single"/>
        </w:rPr>
        <w:t>Uwaga</w:t>
      </w:r>
      <w:r>
        <w:rPr>
          <w:rFonts w:ascii="Liberation Sans Narrow" w:hAnsi="Liberation Sans Narrow" w:cs="Liberation Sans Narrow"/>
        </w:rPr>
        <w:t>: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rozliczenia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częściowe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składać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należy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do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30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listopada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2020</w:t>
      </w:r>
      <w:r>
        <w:rPr>
          <w:rFonts w:ascii="Liberation Sans Narrow" w:eastAsia="Liberation Sans Narrow" w:hAnsi="Liberation Sans Narrow" w:cs="Liberation Sans Narrow"/>
          <w:b/>
          <w:bCs/>
        </w:rPr>
        <w:t xml:space="preserve"> </w:t>
      </w:r>
      <w:r>
        <w:rPr>
          <w:rFonts w:ascii="Liberation Sans Narrow" w:hAnsi="Liberation Sans Narrow" w:cs="Liberation Sans Narrow"/>
          <w:b/>
          <w:bCs/>
        </w:rPr>
        <w:t>r</w:t>
      </w:r>
      <w:r>
        <w:rPr>
          <w:rFonts w:ascii="Liberation Sans Narrow" w:hAnsi="Liberation Sans Narrow" w:cs="Liberation Sans Narrow"/>
        </w:rPr>
        <w:t>.</w:t>
      </w:r>
      <w:r>
        <w:rPr>
          <w:rFonts w:ascii="Liberation Sans Narrow" w:eastAsia="Liberation Sans Narrow" w:hAnsi="Liberation Sans Narrow" w:cs="Liberation Sans Narrow"/>
        </w:rPr>
        <w:t xml:space="preserve">  </w:t>
      </w:r>
    </w:p>
    <w:p w:rsidR="00E65914" w:rsidRDefault="00754D9A">
      <w:pPr>
        <w:numPr>
          <w:ilvl w:val="0"/>
          <w:numId w:val="1"/>
        </w:numPr>
        <w:jc w:val="both"/>
      </w:pPr>
      <w:r>
        <w:rPr>
          <w:rFonts w:ascii="Liberation Sans Narrow" w:hAnsi="Liberation Sans Narrow" w:cs="Liberation Sans Narrow"/>
        </w:rPr>
        <w:t>Wartość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uzyskanej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pomniejsza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ostateczny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wydatek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własny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ochronę,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co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należy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uwzględnić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trakcie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wypełniania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dokumentacji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z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działalności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Koła,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także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sporządzania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kolejnych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wniosków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częściową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refundację</w:t>
      </w:r>
      <w:r>
        <w:rPr>
          <w:rFonts w:ascii="Liberation Sans Narrow" w:eastAsia="Liberation Sans Narrow" w:hAnsi="Liberation Sans Narrow" w:cs="Liberation Sans Narrow"/>
        </w:rPr>
        <w:t xml:space="preserve">  </w:t>
      </w:r>
      <w:r>
        <w:rPr>
          <w:rFonts w:ascii="Liberation Sans Narrow" w:hAnsi="Liberation Sans Narrow" w:cs="Liberation Sans Narrow"/>
        </w:rPr>
        <w:t>działania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ochronie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wód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w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latach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następnych.</w:t>
      </w: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E65914">
      <w:pPr>
        <w:rPr>
          <w:rFonts w:ascii="Liberation Sans Narrow" w:hAnsi="Liberation Sans Narrow" w:cs="Liberation Sans Narrow"/>
        </w:rPr>
      </w:pPr>
    </w:p>
    <w:p w:rsidR="00E65914" w:rsidRDefault="00754D9A" w:rsidP="004360DA">
      <w:pPr>
        <w:jc w:val="center"/>
      </w:pPr>
      <w:r>
        <w:rPr>
          <w:rFonts w:ascii="Liberation Sans Narrow" w:hAnsi="Liberation Sans Narrow" w:cs="Liberation Sans Narrow"/>
        </w:rPr>
        <w:t>Warszawa,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eastAsia="Liberation Sans Narrow" w:hAnsi="Liberation Sans Narrow" w:cs="Liberation Sans Narrow"/>
        </w:rPr>
        <w:t>styczeń 2020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r.</w:t>
      </w:r>
    </w:p>
    <w:p w:rsidR="00E65914" w:rsidRDefault="00E65914">
      <w:pPr>
        <w:rPr>
          <w:rFonts w:ascii="Liberation Sans Narrow" w:hAnsi="Liberation Sans Narrow" w:cs="Liberation Sans Narrow"/>
        </w:rPr>
      </w:pPr>
    </w:p>
    <w:sectPr w:rsidR="00E6591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9A" w:rsidRDefault="00754D9A">
      <w:r>
        <w:separator/>
      </w:r>
    </w:p>
  </w:endnote>
  <w:endnote w:type="continuationSeparator" w:id="0">
    <w:p w:rsidR="00754D9A" w:rsidRDefault="007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1"/>
    <w:family w:val="swiss"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QuasiSwissCondensedTTF">
    <w:altName w:val="Times New Roman"/>
    <w:charset w:val="01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9A" w:rsidRDefault="00754D9A">
      <w:r>
        <w:separator/>
      </w:r>
    </w:p>
  </w:footnote>
  <w:footnote w:type="continuationSeparator" w:id="0">
    <w:p w:rsidR="00754D9A" w:rsidRDefault="00754D9A">
      <w:r>
        <w:continuationSeparator/>
      </w:r>
    </w:p>
  </w:footnote>
  <w:footnote w:id="1">
    <w:p w:rsidR="00E65914" w:rsidRDefault="00754D9A">
      <w:pPr>
        <w:pStyle w:val="Tekstprzypisudolnego"/>
      </w:pPr>
      <w:r>
        <w:rPr>
          <w:rStyle w:val="Znakiprzypiswdolnych"/>
        </w:rPr>
        <w:footnoteRef/>
      </w:r>
      <w:r>
        <w:rPr>
          <w:rFonts w:ascii="Liberation Sans Narrow" w:hAnsi="Liberation Sans Narrow" w:cs="Liberation Sans Narrow"/>
        </w:rPr>
        <w:tab/>
        <w:t>-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Instrukcja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rozliczenia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refundacji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na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odwrocie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>druku</w:t>
      </w:r>
      <w:r>
        <w:rPr>
          <w:rFonts w:ascii="Liberation Sans Narrow" w:eastAsia="Liberation Sans Narrow" w:hAnsi="Liberation Sans Narrow" w:cs="Liberation Sans Narrow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4AB6"/>
    <w:multiLevelType w:val="multilevel"/>
    <w:tmpl w:val="C19AC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206151"/>
    <w:multiLevelType w:val="multilevel"/>
    <w:tmpl w:val="35F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14"/>
    <w:rsid w:val="004360DA"/>
    <w:rsid w:val="00754D9A"/>
    <w:rsid w:val="00E6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 Narrow" w:eastAsia="WenQuanYi Micro Hei" w:hAnsi="Liberation Sans Narrow" w:cs="Lohit Hindi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QuasiSwissCondensedTTF" w:eastAsia="DejaVu Sans" w:hAnsi="QuasiSwissCondensedTTF" w:cs="DejaVu Sans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QuasiSwissCondensedTTF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QuasiSwissCondensedTTF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QuasiSwissCondensedTTF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opka">
    <w:name w:val="footer"/>
    <w:basedOn w:val="Normalny"/>
    <w:link w:val="StopkaZnak"/>
    <w:uiPriority w:val="99"/>
    <w:unhideWhenUsed/>
    <w:rsid w:val="004360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60DA"/>
    <w:rPr>
      <w:rFonts w:ascii="QuasiSwissCondensedTTF" w:eastAsia="DejaVu Sans" w:hAnsi="QuasiSwissCondensedTTF" w:cs="Mangal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 Narrow" w:eastAsia="WenQuanYi Micro Hei" w:hAnsi="Liberation Sans Narrow" w:cs="Lohit Hindi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QuasiSwissCondensedTTF" w:eastAsia="DejaVu Sans" w:hAnsi="QuasiSwissCondensedTTF" w:cs="DejaVu Sans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QuasiSwissCondensedTTF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QuasiSwissCondensedTTF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QuasiSwissCondensedTTF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opka">
    <w:name w:val="footer"/>
    <w:basedOn w:val="Normalny"/>
    <w:link w:val="StopkaZnak"/>
    <w:uiPriority w:val="99"/>
    <w:unhideWhenUsed/>
    <w:rsid w:val="004360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60DA"/>
    <w:rPr>
      <w:rFonts w:ascii="QuasiSwissCondensedTTF" w:eastAsia="DejaVu Sans" w:hAnsi="QuasiSwissCondensedTTF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Marcin Popowski</cp:lastModifiedBy>
  <cp:revision>2</cp:revision>
  <cp:lastPrinted>2018-05-14T11:49:00Z</cp:lastPrinted>
  <dcterms:created xsi:type="dcterms:W3CDTF">2020-01-08T12:39:00Z</dcterms:created>
  <dcterms:modified xsi:type="dcterms:W3CDTF">2020-01-08T12:39:00Z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